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sz w:val="20"/>
        </w:rPr>
      </w:pPr>
      <w:r>
        <w:rPr>
          <w:rFonts w:ascii="Arial" w:hAnsi="Arial" w:cs="Arial"/>
          <w:b/>
          <w:sz w:val="20"/>
        </w:rPr>
        <w:t>ÍTULO DO PROGRAMA/ AXUDA</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0"/>
      </w:tblGrid>
      <w:tr w:rsidR="000933BB" w:rsidTr="000933BB">
        <w:tc>
          <w:tcPr>
            <w:tcW w:w="8950"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
                <w:sz w:val="20"/>
              </w:rPr>
            </w:pPr>
          </w:p>
          <w:p w:rsidR="000933BB" w:rsidRDefault="000933BB">
            <w:pPr>
              <w:spacing w:line="360" w:lineRule="auto"/>
              <w:jc w:val="both"/>
              <w:rPr>
                <w:rFonts w:ascii="Arial" w:hAnsi="Arial" w:cs="Arial"/>
                <w:b/>
                <w:sz w:val="20"/>
              </w:rPr>
            </w:pPr>
            <w:r>
              <w:rPr>
                <w:rFonts w:ascii="Arial" w:hAnsi="Arial" w:cs="Arial"/>
                <w:b/>
                <w:sz w:val="20"/>
              </w:rPr>
              <w:t xml:space="preserve"> PROGRAMA DO BONO DAS PERSOAS AUTÓNOMAS, CONVOCATORIA 2018, (PROCEDEMENTO </w:t>
            </w:r>
          </w:p>
        </w:tc>
      </w:tr>
    </w:tbl>
    <w:p w:rsidR="000933BB" w:rsidRDefault="000933BB" w:rsidP="000933BB">
      <w:pPr>
        <w:spacing w:line="360" w:lineRule="auto"/>
        <w:jc w:val="both"/>
        <w:rPr>
          <w:rFonts w:ascii="Arial" w:hAnsi="Arial" w:cs="Arial"/>
          <w:b/>
          <w:bCs/>
          <w:sz w:val="18"/>
        </w:rPr>
      </w:pPr>
    </w:p>
    <w:p w:rsidR="000933BB" w:rsidRDefault="000933BB" w:rsidP="000933BB">
      <w:pPr>
        <w:pStyle w:val="Ttulo5"/>
        <w:pBdr>
          <w:top w:val="single" w:sz="4" w:space="1" w:color="auto"/>
          <w:left w:val="single" w:sz="4" w:space="4" w:color="auto"/>
          <w:bottom w:val="single" w:sz="4" w:space="1" w:color="auto"/>
          <w:right w:val="single" w:sz="4" w:space="4" w:color="auto"/>
        </w:pBdr>
        <w:shd w:val="clear" w:color="auto" w:fill="B3B3B3"/>
        <w:jc w:val="both"/>
        <w:rPr>
          <w:rFonts w:ascii="Arial" w:hAnsi="Arial" w:cs="Arial"/>
          <w:b w:val="0"/>
          <w:bCs w:val="0"/>
          <w:sz w:val="20"/>
        </w:rPr>
      </w:pPr>
      <w:r>
        <w:rPr>
          <w:rFonts w:ascii="Arial" w:hAnsi="Arial" w:cs="Arial"/>
          <w:i/>
          <w:iCs/>
          <w:sz w:val="20"/>
        </w:rPr>
        <w:t xml:space="preserve">2. </w:t>
      </w:r>
      <w:r>
        <w:rPr>
          <w:rFonts w:ascii="Arial" w:hAnsi="Arial" w:cs="Arial"/>
          <w:sz w:val="20"/>
        </w:rPr>
        <w:t>FINALIDADE / OBXECTIVO</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0"/>
      </w:tblGrid>
      <w:tr w:rsidR="000933BB" w:rsidTr="000933BB">
        <w:tc>
          <w:tcPr>
            <w:tcW w:w="8950"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sz w:val="20"/>
              </w:rPr>
            </w:pPr>
          </w:p>
          <w:p w:rsidR="000933BB" w:rsidRDefault="000933BB">
            <w:pPr>
              <w:spacing w:line="360" w:lineRule="auto"/>
              <w:jc w:val="both"/>
              <w:rPr>
                <w:rFonts w:ascii="Arial" w:hAnsi="Arial" w:cs="Arial"/>
                <w:sz w:val="20"/>
              </w:rPr>
            </w:pPr>
            <w:r>
              <w:rPr>
                <w:rFonts w:ascii="Arial" w:hAnsi="Arial" w:cs="Arial"/>
                <w:sz w:val="20"/>
              </w:rPr>
              <w:t>ESTAS BASES TEÑEN POR OBXECTO FIXAR A CONCESIÓN DE SUBVENCIÓNS PARA A MELLORA DA COMPETITIVIDADE DA ACTIVIDADE EMPRESARIAL OU PROFESIONAL DAS PERSOAS AUTÓNOMAS</w:t>
            </w:r>
          </w:p>
        </w:tc>
      </w:tr>
    </w:tbl>
    <w:p w:rsidR="000933BB" w:rsidRDefault="000933BB" w:rsidP="000933BB">
      <w:pPr>
        <w:spacing w:line="360" w:lineRule="auto"/>
        <w:jc w:val="both"/>
        <w:rPr>
          <w:rFonts w:ascii="Arial" w:hAnsi="Arial" w:cs="Arial"/>
          <w:sz w:val="20"/>
        </w:rPr>
      </w:pPr>
    </w:p>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3. TIPOS DE APOIO</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0"/>
      </w:tblGrid>
      <w:tr w:rsidR="000933BB" w:rsidTr="000933BB">
        <w:tc>
          <w:tcPr>
            <w:tcW w:w="8950"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sz w:val="20"/>
              </w:rPr>
            </w:pPr>
          </w:p>
          <w:p w:rsidR="000933BB" w:rsidRDefault="000933BB">
            <w:pPr>
              <w:spacing w:line="360" w:lineRule="auto"/>
              <w:jc w:val="both"/>
              <w:rPr>
                <w:rFonts w:ascii="Arial" w:hAnsi="Arial" w:cs="Arial"/>
                <w:i/>
                <w:iCs/>
                <w:sz w:val="20"/>
              </w:rPr>
            </w:pPr>
            <w:r>
              <w:rPr>
                <w:rFonts w:ascii="Arial" w:hAnsi="Arial" w:cs="Arial"/>
                <w:sz w:val="20"/>
              </w:rPr>
              <w:t xml:space="preserve">TEÑEN A CONSIDERACIÓN DE RÉXIME DE </w:t>
            </w:r>
            <w:r>
              <w:rPr>
                <w:rFonts w:ascii="Arial" w:hAnsi="Arial" w:cs="Arial"/>
                <w:b/>
                <w:sz w:val="20"/>
              </w:rPr>
              <w:t>CONCORRENCIA COMPETITIVA</w:t>
            </w:r>
            <w:r>
              <w:rPr>
                <w:rFonts w:ascii="Arial" w:hAnsi="Arial" w:cs="Arial"/>
                <w:sz w:val="20"/>
              </w:rPr>
              <w:t xml:space="preserve">  SUXEITAS AO RÉXIME DE </w:t>
            </w:r>
            <w:r>
              <w:rPr>
                <w:rFonts w:ascii="Arial" w:hAnsi="Arial" w:cs="Arial"/>
                <w:b/>
                <w:sz w:val="20"/>
              </w:rPr>
              <w:t>MINÍMIS</w:t>
            </w:r>
          </w:p>
        </w:tc>
      </w:tr>
    </w:tbl>
    <w:p w:rsidR="000933BB" w:rsidRDefault="000933BB" w:rsidP="000933BB">
      <w:pPr>
        <w:spacing w:line="360" w:lineRule="auto"/>
        <w:jc w:val="both"/>
        <w:rPr>
          <w:rFonts w:ascii="Arial" w:hAnsi="Arial" w:cs="Arial"/>
          <w:b/>
          <w:bCs/>
          <w:sz w:val="20"/>
        </w:rPr>
      </w:pPr>
    </w:p>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4. BENEFICIARIOS</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0"/>
      </w:tblGrid>
      <w:tr w:rsidR="000933BB" w:rsidTr="000933BB">
        <w:trPr>
          <w:trHeight w:val="1309"/>
        </w:trPr>
        <w:tc>
          <w:tcPr>
            <w:tcW w:w="8950"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iCs/>
                <w:sz w:val="20"/>
              </w:rPr>
            </w:pPr>
            <w:r>
              <w:rPr>
                <w:rFonts w:ascii="Arial" w:hAnsi="Arial" w:cs="Arial"/>
                <w:iCs/>
                <w:sz w:val="20"/>
                <w:u w:val="single"/>
              </w:rPr>
              <w:t>PERSOAS AUTÓNOMAS QUE ESTÉN DE ALTA NO RETA OU EN MUTUALIDADE DE COLEXIO PROFESIONAL, QUE TEÑAN DOMICILIO FISCAL EN GALICIA</w:t>
            </w:r>
            <w:r>
              <w:rPr>
                <w:rFonts w:ascii="Arial" w:hAnsi="Arial" w:cs="Arial"/>
                <w:iCs/>
                <w:sz w:val="20"/>
              </w:rPr>
              <w:t xml:space="preserve">, QUE TEÑAN UNHA </w:t>
            </w:r>
            <w:r>
              <w:rPr>
                <w:rFonts w:ascii="Arial" w:hAnsi="Arial" w:cs="Arial"/>
                <w:iCs/>
                <w:sz w:val="20"/>
                <w:u w:val="single"/>
              </w:rPr>
              <w:t>ANTIGÜIDADE NA REALIZACIÓN EFECTIVA DUNHA ACTIVIDADE EMPRESARIAL OU PROFESIONAL ININTERROMPIDA</w:t>
            </w:r>
            <w:r>
              <w:rPr>
                <w:rFonts w:ascii="Arial" w:hAnsi="Arial" w:cs="Arial"/>
                <w:iCs/>
                <w:sz w:val="20"/>
              </w:rPr>
              <w:t xml:space="preserve"> NA DATA DE SOLICITUDE DA AXUDA POR UN </w:t>
            </w:r>
            <w:r>
              <w:rPr>
                <w:rFonts w:ascii="Arial" w:hAnsi="Arial" w:cs="Arial"/>
                <w:b/>
                <w:iCs/>
                <w:sz w:val="20"/>
              </w:rPr>
              <w:t>PRAZO SUPERIOR A 42 MESES</w:t>
            </w:r>
            <w:r>
              <w:rPr>
                <w:rFonts w:ascii="Arial" w:hAnsi="Arial" w:cs="Arial"/>
                <w:iCs/>
                <w:sz w:val="20"/>
              </w:rPr>
              <w:t xml:space="preserve"> E QUE TEÑAN UN </w:t>
            </w:r>
            <w:r>
              <w:rPr>
                <w:rFonts w:ascii="Arial" w:hAnsi="Arial" w:cs="Arial"/>
                <w:b/>
                <w:iCs/>
                <w:sz w:val="20"/>
              </w:rPr>
              <w:t>RENDEMENTO NETO REDUCIDO DOS RENDEMENTOS DE ACTIVIDADES ECONÓMICAS DECLARADOS NA DECLARACIÓN DO IRPF ANUAL INFERIOR A 30.000 EUROS</w:t>
            </w:r>
            <w:r>
              <w:rPr>
                <w:rFonts w:ascii="Arial" w:hAnsi="Arial" w:cs="Arial"/>
                <w:iCs/>
                <w:sz w:val="20"/>
              </w:rPr>
              <w:t xml:space="preserve"> E UNHA FACTURACIÓN </w:t>
            </w:r>
            <w:r>
              <w:rPr>
                <w:rFonts w:ascii="Arial" w:hAnsi="Arial" w:cs="Arial"/>
                <w:b/>
                <w:iCs/>
                <w:sz w:val="20"/>
              </w:rPr>
              <w:t>MÍNIMA ANUAL DE 12.000 EUROS IVE INCLUIDO</w:t>
            </w:r>
            <w:r>
              <w:rPr>
                <w:rFonts w:ascii="Arial" w:hAnsi="Arial" w:cs="Arial"/>
                <w:iCs/>
                <w:sz w:val="20"/>
              </w:rPr>
              <w:t>, DECLARADOS NO ANO ANTERIOR AO DA CONVOCATORIA.</w:t>
            </w:r>
          </w:p>
          <w:p w:rsidR="000933BB" w:rsidRDefault="000933BB">
            <w:pPr>
              <w:spacing w:line="360" w:lineRule="auto"/>
              <w:ind w:left="360"/>
              <w:jc w:val="both"/>
              <w:rPr>
                <w:rFonts w:ascii="Arial" w:hAnsi="Arial" w:cs="Arial"/>
                <w:i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5. SECTORES INCENTIVABLES</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
                <w:bCs/>
                <w:sz w:val="20"/>
              </w:rPr>
            </w:pPr>
            <w:r>
              <w:rPr>
                <w:rFonts w:ascii="Arial" w:hAnsi="Arial" w:cs="Arial"/>
                <w:b/>
                <w:bCs/>
                <w:sz w:val="20"/>
              </w:rPr>
              <w:t>AUTONOMOS</w:t>
            </w:r>
          </w:p>
          <w:p w:rsidR="000933BB" w:rsidRDefault="000933BB">
            <w:pPr>
              <w:spacing w:line="360" w:lineRule="auto"/>
              <w:jc w:val="both"/>
              <w:rPr>
                <w:rFonts w:ascii="Arial" w:hAnsi="Arial" w:cs="Arial"/>
                <w:b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6. REQUISITOS PRINCIPAIS DO PROXECTO</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7. CUALIFICACION REQUERIDA DO PROXECTO</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Cs/>
                <w:sz w:val="20"/>
              </w:rPr>
            </w:pPr>
          </w:p>
        </w:tc>
      </w:tr>
    </w:tbl>
    <w:p w:rsidR="000933BB" w:rsidRDefault="000933BB" w:rsidP="000933BB">
      <w:pPr>
        <w:spacing w:line="360" w:lineRule="auto"/>
        <w:jc w:val="both"/>
        <w:rPr>
          <w:rFonts w:ascii="Arial" w:hAnsi="Arial" w:cs="Arial"/>
          <w:sz w:val="16"/>
        </w:rPr>
      </w:pPr>
    </w:p>
    <w:p w:rsidR="000933BB" w:rsidRDefault="000933BB" w:rsidP="000933BB">
      <w:pPr>
        <w:spacing w:line="360" w:lineRule="auto"/>
        <w:jc w:val="both"/>
        <w:rPr>
          <w:rFonts w:ascii="Arial" w:hAnsi="Arial" w:cs="Arial"/>
          <w:sz w:val="16"/>
        </w:rPr>
      </w:pPr>
    </w:p>
    <w:p w:rsidR="000933BB" w:rsidRDefault="000933BB" w:rsidP="000933BB">
      <w:pPr>
        <w:spacing w:line="360" w:lineRule="auto"/>
        <w:jc w:val="both"/>
        <w:rPr>
          <w:rFonts w:ascii="Arial" w:hAnsi="Arial" w:cs="Arial"/>
          <w:sz w:val="16"/>
        </w:rPr>
      </w:pPr>
    </w:p>
    <w:p w:rsidR="000933BB" w:rsidRDefault="000933BB" w:rsidP="000933BB">
      <w:pPr>
        <w:spacing w:line="360" w:lineRule="auto"/>
        <w:jc w:val="both"/>
        <w:rPr>
          <w:rFonts w:ascii="Arial" w:hAnsi="Arial" w:cs="Arial"/>
          <w:sz w:val="16"/>
        </w:rPr>
      </w:pPr>
    </w:p>
    <w:p w:rsidR="000933BB" w:rsidRDefault="000933BB" w:rsidP="000933BB">
      <w:pPr>
        <w:spacing w:line="360" w:lineRule="auto"/>
        <w:jc w:val="both"/>
        <w:rPr>
          <w:rFonts w:ascii="Arial" w:hAnsi="Arial" w:cs="Arial"/>
          <w:sz w:val="16"/>
        </w:rPr>
      </w:pPr>
    </w:p>
    <w:p w:rsidR="000933BB" w:rsidRDefault="000933BB" w:rsidP="000933BB">
      <w:pPr>
        <w:spacing w:line="360" w:lineRule="auto"/>
        <w:jc w:val="both"/>
        <w:rPr>
          <w:rFonts w:ascii="Arial" w:hAnsi="Arial" w:cs="Arial"/>
          <w:sz w:val="16"/>
        </w:rPr>
      </w:pPr>
    </w:p>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8. INVERSIÓNS E GASTOS COMPUTABLES</w:t>
      </w: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0"/>
      </w:tblGrid>
      <w:tr w:rsidR="000933BB" w:rsidTr="000933BB">
        <w:trPr>
          <w:trHeight w:val="70"/>
        </w:trPr>
        <w:tc>
          <w:tcPr>
            <w:tcW w:w="8950" w:type="dxa"/>
            <w:tcBorders>
              <w:top w:val="single" w:sz="4" w:space="0" w:color="auto"/>
              <w:left w:val="single" w:sz="4" w:space="0" w:color="auto"/>
              <w:bottom w:val="single" w:sz="4" w:space="0" w:color="auto"/>
              <w:right w:val="single" w:sz="4" w:space="0" w:color="auto"/>
            </w:tcBorders>
          </w:tcPr>
          <w:p w:rsidR="000933BB" w:rsidRDefault="000933BB">
            <w:pPr>
              <w:pStyle w:val="Textoindependiente"/>
              <w:spacing w:before="0" w:beforeAutospacing="0" w:after="0" w:afterAutospacing="0" w:line="360" w:lineRule="auto"/>
              <w:ind w:left="360"/>
            </w:pPr>
            <w:r>
              <w:rPr>
                <w:b/>
              </w:rPr>
              <w:lastRenderedPageBreak/>
              <w:t>LIÑA 1: MELLORA DA COMPETITIVIDADE A TRAVÉS DOS SEGUINTES SERVIZOS:</w:t>
            </w:r>
          </w:p>
          <w:p w:rsidR="000933BB" w:rsidRDefault="000933BB" w:rsidP="006172CC">
            <w:pPr>
              <w:pStyle w:val="Textoindependiente"/>
              <w:numPr>
                <w:ilvl w:val="0"/>
                <w:numId w:val="1"/>
              </w:numPr>
              <w:spacing w:before="0" w:beforeAutospacing="0" w:after="0" w:afterAutospacing="0" w:line="360" w:lineRule="auto"/>
            </w:pPr>
            <w:r>
              <w:t xml:space="preserve">INVESTIGACIÓN DE MERCADO. </w:t>
            </w:r>
          </w:p>
          <w:p w:rsidR="000933BB" w:rsidRDefault="000933BB" w:rsidP="006172CC">
            <w:pPr>
              <w:pStyle w:val="Textoindependiente"/>
              <w:numPr>
                <w:ilvl w:val="0"/>
                <w:numId w:val="1"/>
              </w:numPr>
              <w:spacing w:before="0" w:beforeAutospacing="0" w:after="0" w:afterAutospacing="0" w:line="360" w:lineRule="auto"/>
            </w:pPr>
            <w:r>
              <w:t>PLAN DE MARKETING</w:t>
            </w:r>
          </w:p>
          <w:p w:rsidR="000933BB" w:rsidRDefault="000933BB" w:rsidP="006172CC">
            <w:pPr>
              <w:pStyle w:val="Textoindependiente"/>
              <w:numPr>
                <w:ilvl w:val="0"/>
                <w:numId w:val="1"/>
              </w:numPr>
              <w:spacing w:before="0" w:beforeAutospacing="0" w:after="0" w:afterAutospacing="0" w:line="360" w:lineRule="auto"/>
            </w:pPr>
            <w:r>
              <w:t>PLAN DE COMUNICACIÓN DE NEGOCIO</w:t>
            </w:r>
          </w:p>
          <w:p w:rsidR="000933BB" w:rsidRDefault="000933BB" w:rsidP="006172CC">
            <w:pPr>
              <w:pStyle w:val="Textoindependiente"/>
              <w:numPr>
                <w:ilvl w:val="0"/>
                <w:numId w:val="1"/>
              </w:numPr>
              <w:spacing w:before="0" w:beforeAutospacing="0" w:after="0" w:afterAutospacing="0" w:line="360" w:lineRule="auto"/>
            </w:pPr>
            <w:r>
              <w:t>PLAN ESTRATÉXICO DO NEGOCIO</w:t>
            </w:r>
          </w:p>
          <w:p w:rsidR="000933BB" w:rsidRDefault="000933BB" w:rsidP="006172CC">
            <w:pPr>
              <w:pStyle w:val="Textoindependiente"/>
              <w:numPr>
                <w:ilvl w:val="0"/>
                <w:numId w:val="1"/>
              </w:numPr>
              <w:spacing w:before="0" w:beforeAutospacing="0" w:after="0" w:afterAutospacing="0" w:line="360" w:lineRule="auto"/>
            </w:pPr>
            <w:r>
              <w:t>PLAN DE CRECEMENTO: CONSTITUCIÓN SOCIEDADE</w:t>
            </w:r>
          </w:p>
          <w:p w:rsidR="000933BB" w:rsidRDefault="000933BB" w:rsidP="006172CC">
            <w:pPr>
              <w:pStyle w:val="Textoindependiente"/>
              <w:numPr>
                <w:ilvl w:val="0"/>
                <w:numId w:val="1"/>
              </w:numPr>
              <w:spacing w:before="0" w:beforeAutospacing="0" w:after="0" w:afterAutospacing="0" w:line="360" w:lineRule="auto"/>
            </w:pPr>
            <w:r>
              <w:t>PLAN DE REORIENTACIÓN DO NEGOCIO</w:t>
            </w:r>
          </w:p>
          <w:p w:rsidR="000933BB" w:rsidRDefault="000933BB" w:rsidP="006172CC">
            <w:pPr>
              <w:pStyle w:val="Textoindependiente"/>
              <w:numPr>
                <w:ilvl w:val="0"/>
                <w:numId w:val="1"/>
              </w:numPr>
              <w:spacing w:before="0" w:beforeAutospacing="0" w:after="0" w:afterAutospacing="0" w:line="360" w:lineRule="auto"/>
            </w:pPr>
            <w:r>
              <w:t>PLAN DE USO DE NOVAS TECNOLOXÍAS NO NEGOCIO</w:t>
            </w:r>
          </w:p>
          <w:p w:rsidR="000933BB" w:rsidRDefault="000933BB" w:rsidP="006172CC">
            <w:pPr>
              <w:pStyle w:val="Textoindependiente"/>
              <w:numPr>
                <w:ilvl w:val="0"/>
                <w:numId w:val="1"/>
              </w:numPr>
              <w:spacing w:before="0" w:beforeAutospacing="0" w:after="0" w:afterAutospacing="0" w:line="360" w:lineRule="auto"/>
            </w:pPr>
            <w:r>
              <w:t>PLAN DE REFINANCIAMENTO</w:t>
            </w:r>
          </w:p>
          <w:p w:rsidR="000933BB" w:rsidRDefault="000933BB">
            <w:pPr>
              <w:pStyle w:val="Textoindependiente"/>
              <w:spacing w:before="0" w:beforeAutospacing="0" w:after="0" w:afterAutospacing="0" w:line="360" w:lineRule="auto"/>
              <w:ind w:left="360"/>
              <w:rPr>
                <w:b/>
              </w:rPr>
            </w:pPr>
            <w:r>
              <w:rPr>
                <w:b/>
              </w:rPr>
              <w:t>LIÑA 2: MELLORA DA COMPETITIVIDADE A TRAVÉS DOS SEGUINTES INVESTIMENTOS:</w:t>
            </w:r>
          </w:p>
          <w:p w:rsidR="000933BB" w:rsidRDefault="000933BB" w:rsidP="006172CC">
            <w:pPr>
              <w:pStyle w:val="Textoindependiente"/>
              <w:numPr>
                <w:ilvl w:val="0"/>
                <w:numId w:val="2"/>
              </w:numPr>
              <w:spacing w:before="0" w:beforeAutospacing="0" w:after="0" w:afterAutospacing="0" w:line="360" w:lineRule="auto"/>
              <w:rPr>
                <w:b/>
              </w:rPr>
            </w:pPr>
            <w:r>
              <w:t>COMPRA DE MAQUINARIA</w:t>
            </w:r>
          </w:p>
          <w:p w:rsidR="000933BB" w:rsidRDefault="000933BB" w:rsidP="006172CC">
            <w:pPr>
              <w:pStyle w:val="Textoindependiente"/>
              <w:numPr>
                <w:ilvl w:val="0"/>
                <w:numId w:val="2"/>
              </w:numPr>
              <w:spacing w:before="0" w:beforeAutospacing="0" w:after="0" w:afterAutospacing="0" w:line="360" w:lineRule="auto"/>
              <w:rPr>
                <w:b/>
              </w:rPr>
            </w:pPr>
            <w:r>
              <w:t>COMPRA DE ÚTILES E FERRAMENTAS</w:t>
            </w:r>
          </w:p>
          <w:p w:rsidR="000933BB" w:rsidRDefault="000933BB" w:rsidP="006172CC">
            <w:pPr>
              <w:pStyle w:val="Textoindependiente"/>
              <w:numPr>
                <w:ilvl w:val="0"/>
                <w:numId w:val="2"/>
              </w:numPr>
              <w:spacing w:before="0" w:beforeAutospacing="0" w:after="0" w:afterAutospacing="0" w:line="360" w:lineRule="auto"/>
              <w:rPr>
                <w:b/>
              </w:rPr>
            </w:pPr>
            <w:r>
              <w:t>REFORMA DO LOCAL DO NEGOCIO</w:t>
            </w:r>
          </w:p>
          <w:p w:rsidR="000933BB" w:rsidRDefault="000933BB" w:rsidP="006172CC">
            <w:pPr>
              <w:pStyle w:val="Textoindependiente"/>
              <w:numPr>
                <w:ilvl w:val="0"/>
                <w:numId w:val="2"/>
              </w:numPr>
              <w:spacing w:before="0" w:beforeAutospacing="0" w:after="0" w:afterAutospacing="0" w:line="360" w:lineRule="auto"/>
              <w:rPr>
                <w:b/>
                <w:i/>
              </w:rPr>
            </w:pPr>
            <w:r>
              <w:t>EQUIPOS INFORMÁTICOS*** (</w:t>
            </w:r>
            <w:r>
              <w:rPr>
                <w:i/>
              </w:rPr>
              <w:t xml:space="preserve">Solo para algúns códigos do </w:t>
            </w:r>
            <w:proofErr w:type="spellStart"/>
            <w:r>
              <w:rPr>
                <w:i/>
              </w:rPr>
              <w:t>CNAE-non</w:t>
            </w:r>
            <w:proofErr w:type="spellEnd"/>
            <w:r>
              <w:rPr>
                <w:i/>
              </w:rPr>
              <w:t xml:space="preserve"> comercio nin hostalería)</w:t>
            </w:r>
          </w:p>
          <w:p w:rsidR="000933BB" w:rsidRDefault="000933BB" w:rsidP="006172CC">
            <w:pPr>
              <w:pStyle w:val="Textoindependiente"/>
              <w:numPr>
                <w:ilvl w:val="0"/>
                <w:numId w:val="2"/>
              </w:numPr>
              <w:spacing w:before="0" w:beforeAutospacing="0" w:after="0" w:afterAutospacing="0" w:line="360" w:lineRule="auto"/>
              <w:rPr>
                <w:b/>
                <w:i/>
              </w:rPr>
            </w:pPr>
            <w:r>
              <w:t>ROTULOS</w:t>
            </w:r>
          </w:p>
          <w:p w:rsidR="000933BB" w:rsidRDefault="000933BB" w:rsidP="006172CC">
            <w:pPr>
              <w:pStyle w:val="Textoindependiente"/>
              <w:numPr>
                <w:ilvl w:val="0"/>
                <w:numId w:val="2"/>
              </w:numPr>
              <w:spacing w:before="0" w:beforeAutospacing="0" w:after="0" w:afterAutospacing="0" w:line="360" w:lineRule="auto"/>
              <w:rPr>
                <w:b/>
                <w:i/>
              </w:rPr>
            </w:pPr>
            <w:r>
              <w:t>APLICACIÓNS INFORMÁTICAS E PÁXINAS WEB</w:t>
            </w:r>
          </w:p>
          <w:p w:rsidR="000933BB" w:rsidRDefault="000933BB" w:rsidP="006172CC">
            <w:pPr>
              <w:pStyle w:val="Textoindependiente"/>
              <w:numPr>
                <w:ilvl w:val="0"/>
                <w:numId w:val="2"/>
              </w:numPr>
              <w:spacing w:before="0" w:beforeAutospacing="0" w:after="0" w:afterAutospacing="0" w:line="360" w:lineRule="auto"/>
              <w:rPr>
                <w:b/>
                <w:i/>
              </w:rPr>
            </w:pPr>
            <w:r>
              <w:t>CREACIÓN DO LOGOTIPO DO NEGOCIO</w:t>
            </w:r>
          </w:p>
          <w:p w:rsidR="000933BB" w:rsidRDefault="000933BB">
            <w:pPr>
              <w:pStyle w:val="Textoindependiente"/>
              <w:spacing w:before="0" w:beforeAutospacing="0" w:after="0" w:afterAutospacing="0" w:line="360" w:lineRule="auto"/>
              <w:rPr>
                <w:u w:val="single"/>
              </w:rPr>
            </w:pPr>
            <w:r>
              <w:rPr>
                <w:u w:val="single"/>
              </w:rPr>
              <w:t>AS LIÑAS 1 E 2 NON SON EXCLUINTES, NIN ENTRE ELAS NIN ENTRE OS DISTINTOS SERVIZOS E INVESTIMENTOS QUE AS CONFORMAN. ATENDERASE EN PRIMEIRO LUGAR A LIÑA 1 E DESPOIS A LIÑA 2 SEMPRE CO LÍMITE MÁXIMO DE CONTÍA DO TOTAL DE AXUAS QUE PODE OPTER O SOLICITANTE DACORDO CO APARTADO 9.</w:t>
            </w:r>
          </w:p>
          <w:p w:rsidR="000933BB" w:rsidRDefault="000933BB">
            <w:pPr>
              <w:pStyle w:val="Textoindependiente"/>
              <w:spacing w:before="0" w:beforeAutospacing="0" w:after="0" w:afterAutospacing="0" w:line="360" w:lineRule="auto"/>
              <w:rPr>
                <w:b/>
              </w:rPr>
            </w:pPr>
            <w:r>
              <w:rPr>
                <w:b/>
              </w:rPr>
              <w:t xml:space="preserve">AS AXUDAS PARA </w:t>
            </w:r>
            <w:r>
              <w:rPr>
                <w:b/>
                <w:u w:val="single"/>
              </w:rPr>
              <w:t>COMPRA DE EQUIPOS INFORMÁTICOS</w:t>
            </w:r>
            <w:r>
              <w:rPr>
                <w:b/>
              </w:rPr>
              <w:t>, OUTORGARANSE UNICAMENTE A PERSOAS TRABALLADORAS AUTÓNOMAS COS SEGUINTES CÓDIGOS DE ACTIVIDADE DO CNAE: 62; 631;69;702;71;72; e 741.</w:t>
            </w:r>
          </w:p>
          <w:p w:rsidR="000933BB" w:rsidRDefault="000933BB">
            <w:pPr>
              <w:pStyle w:val="Textoindependiente"/>
              <w:spacing w:before="0" w:beforeAutospacing="0" w:after="0" w:afterAutospacing="0" w:line="360" w:lineRule="auto"/>
              <w:rPr>
                <w:b/>
                <w:i/>
              </w:rPr>
            </w:pPr>
            <w:r>
              <w:rPr>
                <w:b/>
              </w:rPr>
              <w:t xml:space="preserve">NO CASO DE </w:t>
            </w:r>
            <w:r>
              <w:rPr>
                <w:b/>
                <w:u w:val="single"/>
              </w:rPr>
              <w:t>REFORMA DO LOCAL DE NEGOCIO</w:t>
            </w:r>
            <w:r>
              <w:rPr>
                <w:b/>
              </w:rPr>
              <w:t>, EXCLÚESE DA AXUDA O DOMICILIO HABITUAL DA PERSOA TRABALLADORA AUTÓNOMA, EXCEPTO NO CASO QUE QUEDE ACREDITADO QUE É IMPRESCINDIBLE PARA O DESENVOLVEMENTO DA ACTIVIDADE DO NEGOCIO</w:t>
            </w:r>
          </w:p>
          <w:p w:rsidR="000933BB" w:rsidRDefault="000933BB">
            <w:pPr>
              <w:spacing w:line="360" w:lineRule="auto"/>
              <w:jc w:val="both"/>
              <w:rPr>
                <w:rFonts w:ascii="Arial" w:hAnsi="Arial" w:cs="Arial"/>
                <w:sz w:val="20"/>
              </w:rPr>
            </w:pPr>
          </w:p>
        </w:tc>
      </w:tr>
    </w:tbl>
    <w:p w:rsidR="000933BB" w:rsidRDefault="000933BB" w:rsidP="000933BB">
      <w:pPr>
        <w:spacing w:line="360" w:lineRule="auto"/>
        <w:jc w:val="both"/>
        <w:rPr>
          <w:rFonts w:ascii="Verdana" w:hAnsi="Verdana"/>
          <w:sz w:val="17"/>
          <w:szCs w:val="17"/>
        </w:rPr>
      </w:pPr>
    </w:p>
    <w:p w:rsidR="000933BB" w:rsidRDefault="000933BB" w:rsidP="000933BB">
      <w:pPr>
        <w:spacing w:line="360" w:lineRule="auto"/>
        <w:jc w:val="both"/>
        <w:rPr>
          <w:rFonts w:ascii="Verdana" w:hAnsi="Verdana"/>
          <w:sz w:val="17"/>
          <w:szCs w:val="17"/>
        </w:rPr>
      </w:pPr>
    </w:p>
    <w:p w:rsidR="000933BB" w:rsidRDefault="000933BB" w:rsidP="000933BB">
      <w:pPr>
        <w:spacing w:line="360" w:lineRule="auto"/>
        <w:jc w:val="both"/>
        <w:rPr>
          <w:rFonts w:ascii="Verdana" w:hAnsi="Verdana"/>
          <w:sz w:val="17"/>
          <w:szCs w:val="17"/>
        </w:rPr>
      </w:pPr>
    </w:p>
    <w:p w:rsidR="000933BB" w:rsidRDefault="000933BB" w:rsidP="000933BB">
      <w:pPr>
        <w:spacing w:line="360" w:lineRule="auto"/>
        <w:jc w:val="both"/>
        <w:rPr>
          <w:rFonts w:ascii="Verdana" w:hAnsi="Verdana"/>
          <w:sz w:val="17"/>
          <w:szCs w:val="17"/>
        </w:rPr>
      </w:pPr>
    </w:p>
    <w:p w:rsidR="000933BB" w:rsidRDefault="000933BB" w:rsidP="000933BB">
      <w:pPr>
        <w:spacing w:line="360" w:lineRule="auto"/>
        <w:jc w:val="both"/>
        <w:rPr>
          <w:rFonts w:ascii="Verdana" w:hAnsi="Verdana"/>
          <w:sz w:val="17"/>
          <w:szCs w:val="17"/>
        </w:rPr>
      </w:pPr>
    </w:p>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 xml:space="preserve">9 CONTÍA DAS AXUDAS. </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hideMark/>
          </w:tcPr>
          <w:p w:rsidR="000933BB" w:rsidRDefault="000933BB">
            <w:pPr>
              <w:spacing w:line="360" w:lineRule="auto"/>
              <w:jc w:val="both"/>
              <w:rPr>
                <w:rFonts w:ascii="Arial" w:hAnsi="Arial" w:cs="Arial"/>
                <w:bCs/>
                <w:sz w:val="20"/>
                <w:szCs w:val="20"/>
                <w:u w:val="single"/>
              </w:rPr>
            </w:pPr>
            <w:r>
              <w:rPr>
                <w:rFonts w:ascii="Arial" w:hAnsi="Arial" w:cs="Arial"/>
                <w:b/>
                <w:bCs/>
                <w:sz w:val="20"/>
                <w:szCs w:val="20"/>
              </w:rPr>
              <w:t xml:space="preserve">SUBVENCIÓN MEDIANTE PAGAMENTO ANTICIPADO, DUN </w:t>
            </w:r>
            <w:r>
              <w:rPr>
                <w:rFonts w:ascii="Arial" w:hAnsi="Arial" w:cs="Arial"/>
                <w:b/>
                <w:bCs/>
                <w:sz w:val="20"/>
                <w:szCs w:val="20"/>
                <w:u w:val="single"/>
              </w:rPr>
              <w:t>80%</w:t>
            </w:r>
            <w:r>
              <w:rPr>
                <w:rFonts w:ascii="Arial" w:hAnsi="Arial" w:cs="Arial"/>
                <w:b/>
                <w:bCs/>
                <w:sz w:val="20"/>
                <w:szCs w:val="20"/>
              </w:rPr>
              <w:t xml:space="preserve"> DA ACTIVIDADE QUE SE SUBVENCIONE CUN LÍMITE MÁXIMO DE </w:t>
            </w:r>
            <w:r>
              <w:rPr>
                <w:rFonts w:ascii="Arial" w:hAnsi="Arial" w:cs="Arial"/>
                <w:b/>
                <w:bCs/>
                <w:sz w:val="20"/>
                <w:szCs w:val="20"/>
                <w:u w:val="single"/>
              </w:rPr>
              <w:t>3.000 EUROS</w:t>
            </w:r>
            <w:r>
              <w:rPr>
                <w:rFonts w:ascii="Arial" w:hAnsi="Arial" w:cs="Arial"/>
                <w:b/>
                <w:bCs/>
                <w:sz w:val="20"/>
                <w:szCs w:val="20"/>
              </w:rPr>
              <w:t xml:space="preserve"> DE AXUDA POLO CONXUNTO DE ACTIVIDADES SUBVENCIONABLES</w:t>
            </w:r>
            <w:r>
              <w:rPr>
                <w:rFonts w:ascii="Arial" w:hAnsi="Arial" w:cs="Arial"/>
                <w:bCs/>
                <w:sz w:val="20"/>
                <w:szCs w:val="20"/>
              </w:rPr>
              <w:t xml:space="preserve">, </w:t>
            </w:r>
            <w:r>
              <w:rPr>
                <w:rFonts w:ascii="Arial" w:hAnsi="Arial" w:cs="Arial"/>
                <w:bCs/>
                <w:sz w:val="20"/>
                <w:szCs w:val="20"/>
                <w:u w:val="single"/>
              </w:rPr>
              <w:t xml:space="preserve">SENDO O RESTO DO GASTO POR CONTA DO </w:t>
            </w:r>
            <w:r>
              <w:rPr>
                <w:rFonts w:ascii="Arial" w:hAnsi="Arial" w:cs="Arial"/>
                <w:bCs/>
                <w:sz w:val="20"/>
                <w:szCs w:val="20"/>
                <w:u w:val="single"/>
              </w:rPr>
              <w:lastRenderedPageBreak/>
              <w:t>BENEFICIARIO.</w:t>
            </w:r>
          </w:p>
          <w:p w:rsidR="000933BB" w:rsidRDefault="000933BB">
            <w:pPr>
              <w:spacing w:line="360" w:lineRule="auto"/>
              <w:jc w:val="both"/>
              <w:rPr>
                <w:rFonts w:ascii="Arial" w:hAnsi="Arial" w:cs="Arial"/>
                <w:bCs/>
                <w:sz w:val="20"/>
                <w:szCs w:val="20"/>
              </w:rPr>
            </w:pPr>
            <w:r>
              <w:rPr>
                <w:rFonts w:ascii="Arial" w:hAnsi="Arial" w:cs="Arial"/>
                <w:bCs/>
                <w:sz w:val="20"/>
                <w:szCs w:val="20"/>
                <w:u w:val="single"/>
              </w:rPr>
              <w:t>Coa aceptación da subvención realizarase o pagamento anticipado do 100% do importe da subvención concedida</w:t>
            </w:r>
          </w:p>
        </w:tc>
      </w:tr>
    </w:tbl>
    <w:p w:rsidR="000933BB" w:rsidRDefault="000933BB" w:rsidP="000933BB">
      <w:pPr>
        <w:spacing w:line="360" w:lineRule="auto"/>
        <w:jc w:val="both"/>
        <w:rPr>
          <w:rFonts w:ascii="Arial" w:hAnsi="Arial" w:cs="Arial"/>
          <w:sz w:val="20"/>
        </w:rPr>
      </w:pPr>
    </w:p>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10. PRAZO DE PRESENTACIÓN DE SOLICITUDES</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
                <w:bCs/>
                <w:sz w:val="20"/>
              </w:rPr>
            </w:pPr>
            <w:r>
              <w:rPr>
                <w:rFonts w:ascii="Arial" w:hAnsi="Arial" w:cs="Arial"/>
                <w:b/>
                <w:bCs/>
                <w:sz w:val="20"/>
              </w:rPr>
              <w:t>O PRAZO PARA PRESENTAR AS SOLICTUDES SERÁ DUN MESES A CONTAR DENDE O DÍA SEGUINTE Á PUBLICACIÓN DA ORDE, ENTENDÉNDOSE COMO ÚLTIMO DÍA DO PRAZO O CORRESPONDENTE AO MESMO ORDINAL DO DÍA DA PUBLICACIÓN: O PRAZO REMATA POIS O 4 DE XULLO DO 2018.</w:t>
            </w:r>
          </w:p>
          <w:p w:rsidR="000933BB" w:rsidRDefault="000933BB">
            <w:pPr>
              <w:spacing w:line="360" w:lineRule="auto"/>
              <w:jc w:val="both"/>
              <w:rPr>
                <w:rFonts w:ascii="Arial" w:hAnsi="Arial" w:cs="Arial"/>
                <w:bCs/>
                <w:sz w:val="20"/>
              </w:rPr>
            </w:pPr>
            <w:r>
              <w:rPr>
                <w:rFonts w:ascii="Arial" w:hAnsi="Arial" w:cs="Arial"/>
                <w:bCs/>
                <w:sz w:val="20"/>
                <w:u w:val="single"/>
              </w:rPr>
              <w:t>AS SOLICITUDES PRESENTARANSE OBRIGATORIAMENTE VÍA ELECTRÓNICA</w:t>
            </w:r>
            <w:r>
              <w:rPr>
                <w:rFonts w:ascii="Arial" w:hAnsi="Arial" w:cs="Arial"/>
                <w:bCs/>
                <w:sz w:val="20"/>
              </w:rPr>
              <w:t xml:space="preserve"> A TRAVÉS DO FORMULARIO NORMALIZADO DISPOÑIBLE NA SEDE ELECTRÓNICA DA XUNTA: </w:t>
            </w:r>
            <w:hyperlink r:id="rId6" w:history="1">
              <w:r>
                <w:rPr>
                  <w:rStyle w:val="Hipervnculo"/>
                  <w:rFonts w:ascii="Arial" w:hAnsi="Arial" w:cs="Arial"/>
                  <w:bCs/>
                  <w:sz w:val="20"/>
                </w:rPr>
                <w:t>https://sede.xunta.gal</w:t>
              </w:r>
            </w:hyperlink>
          </w:p>
          <w:p w:rsidR="000933BB" w:rsidRDefault="000933BB">
            <w:pPr>
              <w:spacing w:line="360" w:lineRule="auto"/>
              <w:jc w:val="both"/>
              <w:rPr>
                <w:rFonts w:ascii="Arial" w:hAnsi="Arial" w:cs="Arial"/>
                <w:bCs/>
                <w:sz w:val="20"/>
              </w:rPr>
            </w:pPr>
            <w:r>
              <w:rPr>
                <w:rFonts w:ascii="Arial" w:hAnsi="Arial" w:cs="Arial"/>
                <w:bCs/>
                <w:sz w:val="20"/>
              </w:rPr>
              <w:t xml:space="preserve">As notificacións tamén se levarán a cabo vía electrónica: a través do sistema de notificación electrónica de </w:t>
            </w:r>
            <w:proofErr w:type="spellStart"/>
            <w:r>
              <w:rPr>
                <w:rFonts w:ascii="Arial" w:hAnsi="Arial" w:cs="Arial"/>
                <w:bCs/>
                <w:sz w:val="20"/>
              </w:rPr>
              <w:t>Galicia-Notifica</w:t>
            </w:r>
            <w:proofErr w:type="spellEnd"/>
            <w:r>
              <w:rPr>
                <w:rFonts w:ascii="Arial" w:hAnsi="Arial" w:cs="Arial"/>
                <w:bCs/>
                <w:sz w:val="20"/>
              </w:rPr>
              <w:t>.gal., dispoñible a través da sede electrónica da xunta de Galicia.</w:t>
            </w:r>
          </w:p>
          <w:p w:rsidR="000933BB" w:rsidRDefault="000933BB">
            <w:pPr>
              <w:spacing w:line="360" w:lineRule="auto"/>
              <w:jc w:val="both"/>
              <w:rPr>
                <w:rFonts w:ascii="Arial" w:hAnsi="Arial" w:cs="Arial"/>
                <w:b/>
                <w:bCs/>
                <w:sz w:val="20"/>
              </w:rPr>
            </w:pPr>
          </w:p>
          <w:p w:rsidR="000933BB" w:rsidRDefault="000933BB">
            <w:pPr>
              <w:spacing w:line="360" w:lineRule="auto"/>
              <w:jc w:val="both"/>
              <w:rPr>
                <w:rFonts w:ascii="Arial" w:hAnsi="Arial" w:cs="Arial"/>
                <w:b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11. INCOMPATIBILIDADES</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hideMark/>
          </w:tcPr>
          <w:p w:rsidR="000933BB" w:rsidRDefault="000933BB">
            <w:pPr>
              <w:spacing w:line="360" w:lineRule="auto"/>
              <w:jc w:val="both"/>
              <w:rPr>
                <w:rFonts w:ascii="Arial" w:hAnsi="Arial" w:cs="Arial"/>
                <w:bCs/>
                <w:sz w:val="20"/>
              </w:rPr>
            </w:pPr>
            <w:r>
              <w:rPr>
                <w:rFonts w:ascii="Arial" w:hAnsi="Arial" w:cs="Arial"/>
                <w:bCs/>
                <w:sz w:val="20"/>
              </w:rPr>
              <w:t xml:space="preserve">EN NINGÚN CASO O IMPORTE DAS SUBVENCIÓNS CONCEDIDAS AO ABEIRO DESTA ORDE, PODERÁ SER DE TAL CONTÍA QUE, ILLADAMENTE OU EN CONCORRENCIA CON OUTRAS SUBVENCIÓNS, AXUDAS, INGRESOS OU RECURSOS, CONCEDIDOS POR OUTRAS ADMINISTRACIÓNS OU ENTES PÚBLICOS OU PRIVADOS, DA UNIIÓN EUROPEA OU DE ORGANISMOS INTERNACIONAIS, SUPERE O 80% DO CUSTO DA ACTIVIDADE QUE VAIA A DESENVOLVER A PERSOA BENEFICIARIA. </w:t>
            </w:r>
          </w:p>
          <w:p w:rsidR="000933BB" w:rsidRDefault="000933BB">
            <w:pPr>
              <w:spacing w:line="360" w:lineRule="auto"/>
              <w:jc w:val="both"/>
              <w:rPr>
                <w:rFonts w:ascii="Arial" w:hAnsi="Arial" w:cs="Arial"/>
                <w:bCs/>
                <w:sz w:val="20"/>
              </w:rPr>
            </w:pPr>
            <w:r>
              <w:rPr>
                <w:rFonts w:ascii="Arial" w:hAnsi="Arial" w:cs="Arial"/>
                <w:bCs/>
                <w:sz w:val="20"/>
              </w:rPr>
              <w:t xml:space="preserve">AS </w:t>
            </w:r>
            <w:r>
              <w:rPr>
                <w:rFonts w:ascii="Arial" w:hAnsi="Arial" w:cs="Arial"/>
                <w:bCs/>
                <w:sz w:val="20"/>
                <w:u w:val="single"/>
              </w:rPr>
              <w:t>AXUDAS DESTA ORDE SERÁN INCOMPATIBLES COAS AXUDAS QUE POLOS MESMOS CONCEPTOS E GASTOS POIDAN OUTORGAR AS ADMINISTRACIÓNS PÚBLICAS, AGÁS AS OUTORGADAS POLO IGAPE DENTRO DO PROGRAMA RE-ACCIONA 2018</w:t>
            </w:r>
            <w:r>
              <w:rPr>
                <w:rFonts w:ascii="Arial" w:hAnsi="Arial" w:cs="Arial"/>
                <w:bCs/>
                <w:sz w:val="20"/>
              </w:rPr>
              <w:t>.</w:t>
            </w:r>
          </w:p>
          <w:p w:rsidR="000933BB" w:rsidRDefault="000933BB">
            <w:pPr>
              <w:spacing w:line="360" w:lineRule="auto"/>
              <w:jc w:val="both"/>
              <w:rPr>
                <w:rFonts w:ascii="Arial" w:hAnsi="Arial" w:cs="Arial"/>
                <w:bCs/>
                <w:sz w:val="20"/>
              </w:rPr>
            </w:pPr>
            <w:r>
              <w:rPr>
                <w:rFonts w:ascii="Arial" w:hAnsi="Arial" w:cs="Arial"/>
                <w:bCs/>
                <w:sz w:val="20"/>
              </w:rPr>
              <w:t xml:space="preserve">ESTA </w:t>
            </w:r>
            <w:r>
              <w:rPr>
                <w:rFonts w:ascii="Arial" w:hAnsi="Arial" w:cs="Arial"/>
                <w:bCs/>
                <w:sz w:val="20"/>
                <w:u w:val="single"/>
              </w:rPr>
              <w:t>AXUDA É INCOMPATIBLE NOS MESMOS CONCEPTOS DE AXUDA COAS SUBVENCIÓNS PARA A DIXITALIZACIÓN E MODERNIZACIÓN DE EMPRESAS COMERCIAIS E ARTESANAIS CONVOCADAS PARA O ANO 2018</w:t>
            </w:r>
            <w:r>
              <w:rPr>
                <w:rFonts w:ascii="Arial" w:hAnsi="Arial" w:cs="Arial"/>
                <w:bCs/>
                <w:sz w:val="20"/>
              </w:rPr>
              <w:t>..</w:t>
            </w: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12. REFERENCIA LEXISLATIVA</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
                <w:bCs/>
                <w:sz w:val="20"/>
              </w:rPr>
            </w:pPr>
            <w:r>
              <w:rPr>
                <w:rFonts w:ascii="Arial" w:hAnsi="Arial" w:cs="Arial"/>
                <w:b/>
                <w:bCs/>
                <w:sz w:val="20"/>
              </w:rPr>
              <w:t>ORDE 22 DE MAIO DO 2018 (DOG 4 XUÑO DO 2018)</w:t>
            </w:r>
          </w:p>
          <w:p w:rsidR="000933BB" w:rsidRDefault="000933BB">
            <w:pPr>
              <w:spacing w:line="360" w:lineRule="auto"/>
              <w:jc w:val="both"/>
              <w:rPr>
                <w:rFonts w:ascii="Arial" w:hAnsi="Arial" w:cs="Arial"/>
                <w:b/>
                <w:bCs/>
                <w:sz w:val="20"/>
              </w:rPr>
            </w:pPr>
          </w:p>
          <w:p w:rsidR="000933BB" w:rsidRDefault="000933BB">
            <w:pPr>
              <w:spacing w:line="360" w:lineRule="auto"/>
              <w:jc w:val="both"/>
              <w:rPr>
                <w:rFonts w:ascii="Arial" w:hAnsi="Arial" w:cs="Arial"/>
                <w:b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13. INFORMACIÓN E TRAMITACIÓN</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Cs/>
                <w:sz w:val="20"/>
              </w:rPr>
            </w:pPr>
            <w:r>
              <w:rPr>
                <w:rFonts w:ascii="Arial" w:hAnsi="Arial" w:cs="Arial"/>
                <w:bCs/>
                <w:sz w:val="20"/>
              </w:rPr>
              <w:t>SERVIZO DE EMPREGO E ECONOMÍA SOCIAL DA XEFATURA TERRITORIAL COMPETENTE POR RAZÓN DO TERRITORIO DA CONSELLERÍA DE ECONOMÍA, EMPREGO E INDUSTRIA.</w:t>
            </w:r>
          </w:p>
          <w:p w:rsidR="000933BB" w:rsidRDefault="000933BB">
            <w:pPr>
              <w:spacing w:line="360" w:lineRule="auto"/>
              <w:jc w:val="both"/>
              <w:rPr>
                <w:rFonts w:ascii="Arial" w:hAnsi="Arial" w:cs="Arial"/>
                <w:bCs/>
                <w:sz w:val="20"/>
              </w:rPr>
            </w:pPr>
          </w:p>
        </w:tc>
      </w:tr>
    </w:tbl>
    <w:p w:rsidR="000933BB" w:rsidRDefault="000933BB" w:rsidP="000933BB">
      <w:pPr>
        <w:pBdr>
          <w:top w:val="single" w:sz="4" w:space="1" w:color="auto"/>
          <w:left w:val="single" w:sz="4" w:space="4" w:color="auto"/>
          <w:bottom w:val="single" w:sz="4" w:space="1" w:color="auto"/>
          <w:right w:val="single" w:sz="4" w:space="4" w:color="auto"/>
        </w:pBdr>
        <w:shd w:val="clear" w:color="auto" w:fill="B3B3B3"/>
        <w:spacing w:line="360" w:lineRule="auto"/>
        <w:jc w:val="both"/>
        <w:rPr>
          <w:rFonts w:ascii="Arial" w:hAnsi="Arial" w:cs="Arial"/>
          <w:b/>
          <w:bCs/>
          <w:sz w:val="20"/>
        </w:rPr>
      </w:pPr>
      <w:r>
        <w:rPr>
          <w:rFonts w:ascii="Arial" w:hAnsi="Arial" w:cs="Arial"/>
          <w:b/>
          <w:bCs/>
          <w:sz w:val="20"/>
        </w:rPr>
        <w:t>14. OBSERVACIÓN</w:t>
      </w:r>
    </w:p>
    <w:tbl>
      <w:tblPr>
        <w:tblW w:w="9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2"/>
      </w:tblGrid>
      <w:tr w:rsidR="000933BB" w:rsidTr="000933BB">
        <w:tc>
          <w:tcPr>
            <w:tcW w:w="9022" w:type="dxa"/>
            <w:tcBorders>
              <w:top w:val="single" w:sz="4" w:space="0" w:color="auto"/>
              <w:left w:val="single" w:sz="4" w:space="0" w:color="auto"/>
              <w:bottom w:val="single" w:sz="4" w:space="0" w:color="auto"/>
              <w:right w:val="single" w:sz="4" w:space="0" w:color="auto"/>
            </w:tcBorders>
          </w:tcPr>
          <w:p w:rsidR="000933BB" w:rsidRDefault="000933BB">
            <w:pPr>
              <w:spacing w:line="360" w:lineRule="auto"/>
              <w:jc w:val="both"/>
              <w:rPr>
                <w:rFonts w:ascii="Arial" w:hAnsi="Arial" w:cs="Arial"/>
                <w:b/>
                <w:bCs/>
                <w:sz w:val="20"/>
              </w:rPr>
            </w:pPr>
            <w:r>
              <w:rPr>
                <w:rFonts w:ascii="Arial" w:hAnsi="Arial" w:cs="Arial"/>
                <w:b/>
                <w:bCs/>
                <w:sz w:val="20"/>
              </w:rPr>
              <w:t>DOCUMENTACIÓN SOLICITUDE:</w:t>
            </w:r>
          </w:p>
          <w:p w:rsidR="000933BB" w:rsidRDefault="000933BB" w:rsidP="006172CC">
            <w:pPr>
              <w:numPr>
                <w:ilvl w:val="0"/>
                <w:numId w:val="3"/>
              </w:numPr>
              <w:spacing w:line="360" w:lineRule="auto"/>
              <w:jc w:val="both"/>
              <w:rPr>
                <w:rFonts w:ascii="Arial" w:hAnsi="Arial" w:cs="Arial"/>
                <w:b/>
                <w:bCs/>
                <w:sz w:val="20"/>
              </w:rPr>
            </w:pPr>
            <w:r>
              <w:rPr>
                <w:rFonts w:ascii="Arial" w:hAnsi="Arial" w:cs="Arial"/>
                <w:bCs/>
                <w:sz w:val="20"/>
              </w:rPr>
              <w:lastRenderedPageBreak/>
              <w:t>MODELOS NORMALIZADOS QUE FIGURAN COMO ANEXOS DESTA ORDE, DISPOÑIBLES NA SEDE ELECTRÓNICA DA XUNTA DE GALICIA</w:t>
            </w:r>
          </w:p>
          <w:p w:rsidR="000933BB" w:rsidRDefault="000933BB" w:rsidP="006172CC">
            <w:pPr>
              <w:numPr>
                <w:ilvl w:val="0"/>
                <w:numId w:val="3"/>
              </w:numPr>
              <w:spacing w:line="360" w:lineRule="auto"/>
              <w:jc w:val="both"/>
              <w:rPr>
                <w:rFonts w:ascii="Arial" w:hAnsi="Arial" w:cs="Arial"/>
                <w:b/>
                <w:bCs/>
                <w:sz w:val="20"/>
              </w:rPr>
            </w:pPr>
            <w:r>
              <w:rPr>
                <w:rFonts w:ascii="Arial" w:hAnsi="Arial" w:cs="Arial"/>
                <w:bCs/>
                <w:sz w:val="20"/>
              </w:rPr>
              <w:t>CANDO SE ACTÚE MEDIANTE REPRESENTACIÓN, PODER SUFICIENTE DA PERSOA REPRESENTANTE PARA ACTUAR EN NOME DA PERSOA REPRESENTADA</w:t>
            </w:r>
          </w:p>
          <w:p w:rsidR="000933BB" w:rsidRDefault="000933BB" w:rsidP="006172CC">
            <w:pPr>
              <w:numPr>
                <w:ilvl w:val="0"/>
                <w:numId w:val="3"/>
              </w:numPr>
              <w:spacing w:line="360" w:lineRule="auto"/>
              <w:jc w:val="both"/>
              <w:rPr>
                <w:rFonts w:ascii="Arial" w:hAnsi="Arial" w:cs="Arial"/>
                <w:b/>
                <w:bCs/>
                <w:sz w:val="20"/>
              </w:rPr>
            </w:pPr>
            <w:r>
              <w:rPr>
                <w:rFonts w:ascii="Arial" w:hAnsi="Arial" w:cs="Arial"/>
                <w:bCs/>
                <w:sz w:val="20"/>
              </w:rPr>
              <w:t>CERTIFICACIÓN DA ENTIDADE PRESTADORA DO SERVIZO NA CAL CONSTE A SÚA IDONEIDADE PARA A SÚA PRESTACIÓN E O CONTIDO DA DITA PRESTACIÓN PARA AXUDAS DA LIÑA 1</w:t>
            </w:r>
          </w:p>
          <w:p w:rsidR="000933BB" w:rsidRDefault="000933BB" w:rsidP="006172CC">
            <w:pPr>
              <w:numPr>
                <w:ilvl w:val="0"/>
                <w:numId w:val="3"/>
              </w:numPr>
              <w:spacing w:line="360" w:lineRule="auto"/>
              <w:jc w:val="both"/>
              <w:rPr>
                <w:rFonts w:ascii="Arial" w:hAnsi="Arial" w:cs="Arial"/>
                <w:b/>
                <w:bCs/>
                <w:sz w:val="20"/>
              </w:rPr>
            </w:pPr>
            <w:r>
              <w:rPr>
                <w:rFonts w:ascii="Arial" w:hAnsi="Arial" w:cs="Arial"/>
                <w:bCs/>
                <w:sz w:val="20"/>
              </w:rPr>
              <w:t>NO CASO DE ESTAR REALIZADO O SERVIZO OU FEITO O INVESTIMENTO, FACTURAS E O SEU CORRESPONDENTE XUSTIFICANTE BANCARIO DE PAGAMENTO; DE NON SER ASÍ: FACTURA PRO FORMA (NO MODELO ANEXO II)</w:t>
            </w:r>
          </w:p>
          <w:p w:rsidR="000933BB" w:rsidRDefault="000933BB" w:rsidP="006172CC">
            <w:pPr>
              <w:numPr>
                <w:ilvl w:val="0"/>
                <w:numId w:val="3"/>
              </w:numPr>
              <w:spacing w:line="360" w:lineRule="auto"/>
              <w:jc w:val="both"/>
              <w:rPr>
                <w:rFonts w:ascii="Arial" w:hAnsi="Arial" w:cs="Arial"/>
                <w:b/>
                <w:bCs/>
                <w:sz w:val="20"/>
              </w:rPr>
            </w:pPr>
            <w:r>
              <w:rPr>
                <w:rFonts w:ascii="Arial" w:hAnsi="Arial" w:cs="Arial"/>
                <w:bCs/>
                <w:sz w:val="20"/>
              </w:rPr>
              <w:t>DECLARACIÓN RESPONSABLE DA FACTURACIÓN REALIZADA NO ANO 2017 DAS PERSOAS TRABALADORAS AUTÓNOMAS QUE TRIBUTAN POR MÓDULOS.</w:t>
            </w:r>
          </w:p>
          <w:p w:rsidR="000933BB" w:rsidRDefault="000933BB">
            <w:pPr>
              <w:spacing w:line="360" w:lineRule="auto"/>
              <w:jc w:val="both"/>
              <w:rPr>
                <w:rFonts w:ascii="Arial" w:hAnsi="Arial" w:cs="Arial"/>
                <w:b/>
                <w:bCs/>
                <w:sz w:val="20"/>
              </w:rPr>
            </w:pPr>
            <w:r>
              <w:rPr>
                <w:rFonts w:ascii="Arial" w:hAnsi="Arial" w:cs="Arial"/>
                <w:b/>
                <w:bCs/>
                <w:sz w:val="20"/>
              </w:rPr>
              <w:t xml:space="preserve">XUSTIFICACIÓN:  </w:t>
            </w:r>
          </w:p>
          <w:p w:rsidR="000933BB" w:rsidRDefault="000933BB">
            <w:pPr>
              <w:spacing w:line="360" w:lineRule="auto"/>
              <w:jc w:val="both"/>
              <w:rPr>
                <w:rFonts w:ascii="Arial" w:hAnsi="Arial" w:cs="Arial"/>
                <w:bCs/>
                <w:sz w:val="20"/>
              </w:rPr>
            </w:pPr>
            <w:r>
              <w:rPr>
                <w:rFonts w:ascii="Arial" w:hAnsi="Arial" w:cs="Arial"/>
                <w:bCs/>
                <w:sz w:val="20"/>
              </w:rPr>
              <w:t>AS PERSOAS BENEFICIARIAS DEBERÁN PRESENTAR A DOCUMENTACIÓN XUSTIFICATIVA PARA O PAGAMENTO NO PRAZO ESTABLECIDO NA RESOLUCIÓN DE CONCESIÓN, EN TODO CASO, O PAGAMENTO DOS GASTOS XUSTIFICATIVOS DESTE PROGRAMA DEBERÁN TERSE REALIZADO ATA O 20 DE DECEMBRO DO EXERCICIO.</w:t>
            </w:r>
          </w:p>
          <w:p w:rsidR="000933BB" w:rsidRDefault="000933BB">
            <w:pPr>
              <w:spacing w:line="360" w:lineRule="auto"/>
              <w:jc w:val="both"/>
              <w:rPr>
                <w:rFonts w:ascii="Arial" w:hAnsi="Arial" w:cs="Arial"/>
                <w:b/>
                <w:bCs/>
                <w:sz w:val="20"/>
              </w:rPr>
            </w:pPr>
          </w:p>
          <w:p w:rsidR="000933BB" w:rsidRDefault="000933BB">
            <w:pPr>
              <w:spacing w:line="360" w:lineRule="auto"/>
              <w:ind w:left="360"/>
              <w:jc w:val="both"/>
              <w:rPr>
                <w:rFonts w:ascii="Arial" w:hAnsi="Arial" w:cs="Arial"/>
                <w:b/>
                <w:bCs/>
                <w:sz w:val="20"/>
                <w:u w:val="single"/>
              </w:rPr>
            </w:pPr>
            <w:r>
              <w:rPr>
                <w:rFonts w:ascii="Arial" w:hAnsi="Arial" w:cs="Arial"/>
                <w:b/>
                <w:bCs/>
                <w:sz w:val="20"/>
                <w:u w:val="single"/>
              </w:rPr>
              <w:t xml:space="preserve">OBRIGAS DAS ENTIDADES BENEFICIARIAS: </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PERMANECER DE ALTA NO RETA OU NA MUTULIDADE UN MÍNIMO DE DOUS ANOS</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XUSITIFICAR ANTE O ÓRGANO CONCEDENTE O CUMPRIMENTO DE REQUISITOS E CONDICIÓNS E A REALIZACIÓN DA ACTIVIDADE</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SOMETERSE AS ACTUACIÓNS DE COMPROBACIÓN DA CONSELLERÍA DE ECONOMÍA, EMPREGO E INDUSTRIA</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COMUNICARLLE AO ÓRGANO CONCEDENTE CALQUERA MODIFICACIÓN DAS CONDICIÓNS</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ESTAR AO DÍA NAS OBRIGAS TRIBUTARIAS ESTATAIS E AUTONÓMICAS E DA SEGURIDADE SOCIAL</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DISPOÑER DE LIBROS CONTABLES, REXISTROS DILIXENCIADOS E DEMÁIS DOCUMENTOS AUDITADOS DEBIDAMENTE</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 xml:space="preserve">CONSERVAR OS DOCUMENTOS XUSTIFICATIVOS </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ADOPTAR MEDIDAS DE DIFUSIÓN ADECUADAS PARA DAR PUBLICIDADE AO FINANCIAMENTO PÚBLICO DAS ACTUACIÓNS SUBVENCIONADAS POLA CONSELLERÍA DE ECONOMÍA, EMPREGO E INDUSTRIA</w:t>
            </w:r>
          </w:p>
          <w:p w:rsidR="000933BB" w:rsidRDefault="000933BB" w:rsidP="006172CC">
            <w:pPr>
              <w:numPr>
                <w:ilvl w:val="0"/>
                <w:numId w:val="4"/>
              </w:numPr>
              <w:spacing w:line="360" w:lineRule="auto"/>
              <w:jc w:val="both"/>
              <w:rPr>
                <w:rFonts w:ascii="Arial" w:hAnsi="Arial" w:cs="Arial"/>
                <w:b/>
                <w:bCs/>
                <w:sz w:val="20"/>
                <w:u w:val="single"/>
              </w:rPr>
            </w:pPr>
            <w:r>
              <w:rPr>
                <w:rFonts w:ascii="Arial" w:hAnsi="Arial" w:cs="Arial"/>
                <w:bCs/>
                <w:sz w:val="20"/>
              </w:rPr>
              <w:t>PROCEDER AO REINTEGRO DOS FONDOS PERCIBIDOS NOS CASOS PREVISTOS POLA LEXISLACIÓN</w:t>
            </w:r>
          </w:p>
          <w:p w:rsidR="000933BB" w:rsidRDefault="000933BB">
            <w:pPr>
              <w:spacing w:line="360" w:lineRule="auto"/>
              <w:jc w:val="both"/>
              <w:rPr>
                <w:rFonts w:ascii="Arial" w:hAnsi="Arial" w:cs="Arial"/>
                <w:b/>
                <w:bCs/>
                <w:sz w:val="20"/>
              </w:rPr>
            </w:pPr>
          </w:p>
          <w:p w:rsidR="000933BB" w:rsidRDefault="000933BB">
            <w:pPr>
              <w:spacing w:line="360" w:lineRule="auto"/>
              <w:jc w:val="both"/>
              <w:rPr>
                <w:rFonts w:ascii="Arial" w:hAnsi="Arial" w:cs="Arial"/>
                <w:bCs/>
                <w:sz w:val="20"/>
              </w:rPr>
            </w:pPr>
          </w:p>
        </w:tc>
      </w:tr>
    </w:tbl>
    <w:p w:rsidR="000B49C1" w:rsidRPr="000933BB" w:rsidRDefault="000B49C1">
      <w:pPr>
        <w:rPr>
          <w:lang w:val="es-ES"/>
        </w:rPr>
      </w:pPr>
      <w:bookmarkStart w:id="0" w:name="_GoBack"/>
      <w:bookmarkEnd w:id="0"/>
    </w:p>
    <w:sectPr w:rsidR="000B49C1" w:rsidRPr="00093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1C91"/>
    <w:multiLevelType w:val="hybridMultilevel"/>
    <w:tmpl w:val="36A4951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6031729F"/>
    <w:multiLevelType w:val="hybridMultilevel"/>
    <w:tmpl w:val="0D62B41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620A7814"/>
    <w:multiLevelType w:val="hybridMultilevel"/>
    <w:tmpl w:val="EF342C1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nsid w:val="79AD33F5"/>
    <w:multiLevelType w:val="hybridMultilevel"/>
    <w:tmpl w:val="DDEE91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B0"/>
    <w:rsid w:val="000933BB"/>
    <w:rsid w:val="000B49C1"/>
    <w:rsid w:val="00E71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BB"/>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semiHidden/>
    <w:unhideWhenUsed/>
    <w:qFormat/>
    <w:rsid w:val="000933BB"/>
    <w:pPr>
      <w:keepNext/>
      <w:spacing w:line="360" w:lineRule="auto"/>
      <w:ind w:right="240"/>
      <w:jc w:val="center"/>
      <w:outlineLvl w:val="4"/>
    </w:pPr>
    <w:rPr>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0933BB"/>
    <w:rPr>
      <w:rFonts w:ascii="Times New Roman" w:eastAsia="Times New Roman" w:hAnsi="Times New Roman" w:cs="Times New Roman"/>
      <w:b/>
      <w:bCs/>
      <w:sz w:val="28"/>
      <w:szCs w:val="24"/>
      <w:lang w:eastAsia="es-ES"/>
    </w:rPr>
  </w:style>
  <w:style w:type="character" w:styleId="Hipervnculo">
    <w:name w:val="Hyperlink"/>
    <w:basedOn w:val="Fuentedeprrafopredeter"/>
    <w:semiHidden/>
    <w:unhideWhenUsed/>
    <w:rsid w:val="000933BB"/>
    <w:rPr>
      <w:color w:val="0000FF"/>
      <w:u w:val="single"/>
    </w:rPr>
  </w:style>
  <w:style w:type="paragraph" w:styleId="Textoindependiente">
    <w:name w:val="Body Text"/>
    <w:basedOn w:val="Normal"/>
    <w:link w:val="TextoindependienteCar"/>
    <w:semiHidden/>
    <w:unhideWhenUsed/>
    <w:rsid w:val="000933BB"/>
    <w:pPr>
      <w:spacing w:before="100" w:beforeAutospacing="1" w:after="100" w:afterAutospacing="1"/>
      <w:jc w:val="both"/>
    </w:pPr>
    <w:rPr>
      <w:rFonts w:ascii="Arial" w:hAnsi="Arial" w:cs="Arial"/>
      <w:sz w:val="20"/>
    </w:rPr>
  </w:style>
  <w:style w:type="character" w:customStyle="1" w:styleId="TextoindependienteCar">
    <w:name w:val="Texto independiente Car"/>
    <w:basedOn w:val="Fuentedeprrafopredeter"/>
    <w:link w:val="Textoindependiente"/>
    <w:semiHidden/>
    <w:rsid w:val="000933BB"/>
    <w:rPr>
      <w:rFonts w:ascii="Arial" w:eastAsia="Times New Roman" w:hAnsi="Arial" w:cs="Arial"/>
      <w:sz w:val="20"/>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BB"/>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semiHidden/>
    <w:unhideWhenUsed/>
    <w:qFormat/>
    <w:rsid w:val="000933BB"/>
    <w:pPr>
      <w:keepNext/>
      <w:spacing w:line="360" w:lineRule="auto"/>
      <w:ind w:right="240"/>
      <w:jc w:val="center"/>
      <w:outlineLvl w:val="4"/>
    </w:pPr>
    <w:rPr>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0933BB"/>
    <w:rPr>
      <w:rFonts w:ascii="Times New Roman" w:eastAsia="Times New Roman" w:hAnsi="Times New Roman" w:cs="Times New Roman"/>
      <w:b/>
      <w:bCs/>
      <w:sz w:val="28"/>
      <w:szCs w:val="24"/>
      <w:lang w:eastAsia="es-ES"/>
    </w:rPr>
  </w:style>
  <w:style w:type="character" w:styleId="Hipervnculo">
    <w:name w:val="Hyperlink"/>
    <w:basedOn w:val="Fuentedeprrafopredeter"/>
    <w:semiHidden/>
    <w:unhideWhenUsed/>
    <w:rsid w:val="000933BB"/>
    <w:rPr>
      <w:color w:val="0000FF"/>
      <w:u w:val="single"/>
    </w:rPr>
  </w:style>
  <w:style w:type="paragraph" w:styleId="Textoindependiente">
    <w:name w:val="Body Text"/>
    <w:basedOn w:val="Normal"/>
    <w:link w:val="TextoindependienteCar"/>
    <w:semiHidden/>
    <w:unhideWhenUsed/>
    <w:rsid w:val="000933BB"/>
    <w:pPr>
      <w:spacing w:before="100" w:beforeAutospacing="1" w:after="100" w:afterAutospacing="1"/>
      <w:jc w:val="both"/>
    </w:pPr>
    <w:rPr>
      <w:rFonts w:ascii="Arial" w:hAnsi="Arial" w:cs="Arial"/>
      <w:sz w:val="20"/>
    </w:rPr>
  </w:style>
  <w:style w:type="character" w:customStyle="1" w:styleId="TextoindependienteCar">
    <w:name w:val="Texto independiente Car"/>
    <w:basedOn w:val="Fuentedeprrafopredeter"/>
    <w:link w:val="Textoindependiente"/>
    <w:semiHidden/>
    <w:rsid w:val="000933BB"/>
    <w:rPr>
      <w:rFonts w:ascii="Arial" w:eastAsia="Times New Roman" w:hAnsi="Arial" w:cs="Arial"/>
      <w:sz w:val="20"/>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xunta.g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5405</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2018-06-04T14:02:00Z</dcterms:created>
  <dcterms:modified xsi:type="dcterms:W3CDTF">2018-06-04T14:02:00Z</dcterms:modified>
</cp:coreProperties>
</file>